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BE" w:rsidRPr="00BF0956" w:rsidRDefault="00955CBE" w:rsidP="00955CBE">
      <w:pPr>
        <w:rPr>
          <w:rFonts w:ascii="Times New Roman" w:hAnsi="Times New Roman" w:cs="Times New Roman"/>
          <w:sz w:val="24"/>
          <w:szCs w:val="24"/>
        </w:rPr>
      </w:pPr>
    </w:p>
    <w:p w:rsidR="00955CBE" w:rsidRPr="00BF0956" w:rsidRDefault="00955CBE" w:rsidP="00955CBE">
      <w:pPr>
        <w:rPr>
          <w:rFonts w:ascii="Times New Roman" w:hAnsi="Times New Roman" w:cs="Times New Roman"/>
          <w:b/>
          <w:sz w:val="24"/>
          <w:szCs w:val="24"/>
        </w:rPr>
      </w:pPr>
      <w:r w:rsidRPr="00BF095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1D036F4F" wp14:editId="27D1E56B">
            <wp:extent cx="714375" cy="638175"/>
            <wp:effectExtent l="0" t="0" r="9525" b="9525"/>
            <wp:docPr id="1" name="Resim 1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56">
        <w:rPr>
          <w:rFonts w:ascii="Times New Roman" w:hAnsi="Times New Roman" w:cs="Times New Roman"/>
          <w:b/>
          <w:sz w:val="24"/>
          <w:szCs w:val="24"/>
        </w:rPr>
        <w:t xml:space="preserve">  ESOGÜ İlköğretim Bölümü Okul Önces</w:t>
      </w:r>
      <w:bookmarkStart w:id="0" w:name="_GoBack"/>
      <w:bookmarkEnd w:id="0"/>
      <w:r w:rsidRPr="00BF0956">
        <w:rPr>
          <w:rFonts w:ascii="Times New Roman" w:hAnsi="Times New Roman" w:cs="Times New Roman"/>
          <w:b/>
          <w:sz w:val="24"/>
          <w:szCs w:val="24"/>
        </w:rPr>
        <w:t xml:space="preserve">i Öğretmenliği </w:t>
      </w:r>
      <w:proofErr w:type="gramStart"/>
      <w:r w:rsidRPr="00BF0956">
        <w:rPr>
          <w:rFonts w:ascii="Times New Roman" w:hAnsi="Times New Roman" w:cs="Times New Roman"/>
          <w:b/>
          <w:sz w:val="24"/>
          <w:szCs w:val="24"/>
        </w:rPr>
        <w:t>Programı  Ders</w:t>
      </w:r>
      <w:proofErr w:type="gramEnd"/>
      <w:r w:rsidRPr="00BF0956">
        <w:rPr>
          <w:rFonts w:ascii="Times New Roman" w:hAnsi="Times New Roman" w:cs="Times New Roman"/>
          <w:b/>
          <w:sz w:val="24"/>
          <w:szCs w:val="24"/>
        </w:rPr>
        <w:t xml:space="preserve"> Bilgi Formu</w:t>
      </w:r>
    </w:p>
    <w:p w:rsidR="00955CBE" w:rsidRPr="00BF0956" w:rsidRDefault="00955CBE" w:rsidP="00955CBE">
      <w:pPr>
        <w:rPr>
          <w:rFonts w:ascii="Times New Roman" w:hAnsi="Times New Roman" w:cs="Times New Roman"/>
          <w:b/>
          <w:sz w:val="24"/>
          <w:szCs w:val="24"/>
        </w:rPr>
      </w:pPr>
      <w:r w:rsidRPr="00BF0956">
        <w:rPr>
          <w:rFonts w:ascii="Times New Roman" w:hAnsi="Times New Roman" w:cs="Times New Roman"/>
          <w:b/>
          <w:sz w:val="24"/>
          <w:szCs w:val="24"/>
        </w:rPr>
        <w:t>ESOGÜ Eğitim Fakültesi Temel Eğitim Bölümü Okul Öncesi Eğitimi Anabilim Dalı Programı Ders Bilgi Formu</w:t>
      </w:r>
    </w:p>
    <w:tbl>
      <w:tblPr>
        <w:tblW w:w="2694" w:type="dxa"/>
        <w:tblInd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5CBE" w:rsidRPr="00BF0956" w:rsidTr="00EE77B5">
        <w:tc>
          <w:tcPr>
            <w:tcW w:w="1167" w:type="dxa"/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</w:p>
        </w:tc>
        <w:tc>
          <w:tcPr>
            <w:tcW w:w="1527" w:type="dxa"/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55CBE" w:rsidRPr="00BF0956" w:rsidRDefault="00955CBE" w:rsidP="00955CB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53"/>
        <w:gridCol w:w="1841"/>
        <w:gridCol w:w="1442"/>
        <w:gridCol w:w="3870"/>
      </w:tblGrid>
      <w:tr w:rsidR="00955CBE" w:rsidRPr="00BF0956" w:rsidTr="00EE77B5">
        <w:trPr>
          <w:trHeight w:val="414"/>
        </w:trPr>
        <w:tc>
          <w:tcPr>
            <w:tcW w:w="2253" w:type="dxa"/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1841" w:type="dxa"/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0956" w:rsidRPr="00BF0956">
              <w:rPr>
                <w:rFonts w:ascii="Times New Roman" w:hAnsi="Times New Roman" w:cs="Times New Roman"/>
                <w:sz w:val="24"/>
                <w:szCs w:val="24"/>
              </w:rPr>
              <w:t>171915018</w:t>
            </w:r>
            <w:proofErr w:type="gramEnd"/>
          </w:p>
        </w:tc>
        <w:tc>
          <w:tcPr>
            <w:tcW w:w="1442" w:type="dxa"/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3870" w:type="dxa"/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521" w:rsidRPr="00BF0956">
              <w:rPr>
                <w:rFonts w:ascii="Times New Roman" w:hAnsi="Times New Roman" w:cs="Times New Roman"/>
                <w:sz w:val="24"/>
                <w:szCs w:val="24"/>
              </w:rPr>
              <w:t>Çocukta Hareket Gelişimi ve Eğitimi</w:t>
            </w:r>
          </w:p>
        </w:tc>
      </w:tr>
    </w:tbl>
    <w:p w:rsidR="00955CBE" w:rsidRPr="00BF0956" w:rsidRDefault="00955CBE" w:rsidP="00955CBE">
      <w:pPr>
        <w:rPr>
          <w:rFonts w:ascii="Times New Roman" w:hAnsi="Times New Roman" w:cs="Times New Roman"/>
          <w:sz w:val="24"/>
          <w:szCs w:val="24"/>
        </w:rPr>
      </w:pPr>
      <w:r w:rsidRPr="00BF09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BF0956">
        <w:rPr>
          <w:rFonts w:ascii="Times New Roman" w:hAnsi="Times New Roman" w:cs="Times New Roman"/>
          <w:b/>
          <w:sz w:val="24"/>
          <w:szCs w:val="24"/>
        </w:rPr>
        <w:tab/>
      </w:r>
      <w:r w:rsidRPr="00BF0956">
        <w:rPr>
          <w:rFonts w:ascii="Times New Roman" w:hAnsi="Times New Roman" w:cs="Times New Roman"/>
          <w:b/>
          <w:sz w:val="24"/>
          <w:szCs w:val="24"/>
        </w:rPr>
        <w:tab/>
      </w:r>
      <w:r w:rsidRPr="00BF0956">
        <w:rPr>
          <w:rFonts w:ascii="Times New Roman" w:hAnsi="Times New Roman" w:cs="Times New Roman"/>
          <w:b/>
          <w:sz w:val="24"/>
          <w:szCs w:val="24"/>
        </w:rPr>
        <w:tab/>
      </w:r>
      <w:r w:rsidRPr="00BF0956">
        <w:rPr>
          <w:rFonts w:ascii="Times New Roman" w:hAnsi="Times New Roman" w:cs="Times New Roman"/>
          <w:b/>
          <w:sz w:val="24"/>
          <w:szCs w:val="24"/>
        </w:rPr>
        <w:tab/>
      </w:r>
      <w:r w:rsidRPr="00BF0956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43"/>
        <w:gridCol w:w="307"/>
        <w:gridCol w:w="1276"/>
        <w:gridCol w:w="507"/>
        <w:gridCol w:w="45"/>
        <w:gridCol w:w="863"/>
        <w:gridCol w:w="852"/>
        <w:gridCol w:w="566"/>
        <w:gridCol w:w="838"/>
        <w:gridCol w:w="1298"/>
        <w:gridCol w:w="1976"/>
      </w:tblGrid>
      <w:tr w:rsidR="00955CBE" w:rsidRPr="00BF0956" w:rsidTr="00955CBE">
        <w:trPr>
          <w:trHeight w:val="383"/>
        </w:trPr>
        <w:tc>
          <w:tcPr>
            <w:tcW w:w="5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YARIYIL</w:t>
            </w:r>
          </w:p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HAFTALIK DERS SAATİ</w:t>
            </w:r>
          </w:p>
        </w:tc>
        <w:tc>
          <w:tcPr>
            <w:tcW w:w="2718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DERSİN</w:t>
            </w:r>
          </w:p>
        </w:tc>
      </w:tr>
      <w:tr w:rsidR="00955CBE" w:rsidRPr="00BF0956" w:rsidTr="00955CBE">
        <w:trPr>
          <w:trHeight w:val="382"/>
        </w:trPr>
        <w:tc>
          <w:tcPr>
            <w:tcW w:w="5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TÜRÜ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DİLİ</w:t>
            </w:r>
          </w:p>
        </w:tc>
      </w:tr>
      <w:tr w:rsidR="00F70521" w:rsidRPr="00BF0956" w:rsidTr="00581AF9">
        <w:trPr>
          <w:trHeight w:val="367"/>
        </w:trPr>
        <w:tc>
          <w:tcPr>
            <w:tcW w:w="542" w:type="pct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</w:tcPr>
          <w:p w:rsidR="00F70521" w:rsidRPr="00BF0956" w:rsidRDefault="00F70521" w:rsidP="00B9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27" w:type="pct"/>
          </w:tcPr>
          <w:p w:rsidR="00F70521" w:rsidRPr="00BF0956" w:rsidRDefault="00F70521" w:rsidP="00B9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pct"/>
            <w:gridSpan w:val="3"/>
            <w:shd w:val="clear" w:color="auto" w:fill="auto"/>
          </w:tcPr>
          <w:p w:rsidR="00F70521" w:rsidRPr="00BF0956" w:rsidRDefault="00F70521" w:rsidP="00B9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19" w:type="pct"/>
            <w:shd w:val="clear" w:color="auto" w:fill="auto"/>
          </w:tcPr>
          <w:p w:rsidR="00F70521" w:rsidRPr="00BF0956" w:rsidRDefault="00F70521" w:rsidP="00B9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ZORUNLU (X )  </w:t>
            </w:r>
          </w:p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SEÇMELİ ( X  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Türkçe</w:t>
            </w:r>
          </w:p>
        </w:tc>
      </w:tr>
      <w:tr w:rsidR="00F70521" w:rsidRPr="00BF0956" w:rsidTr="00EE77B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DERSİN KATEGORİSİ</w:t>
            </w:r>
          </w:p>
        </w:tc>
      </w:tr>
      <w:tr w:rsidR="00F70521" w:rsidRPr="00BF0956" w:rsidTr="00F7052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Meslek Bilgisi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Alan Bilgisi</w:t>
            </w:r>
          </w:p>
        </w:tc>
        <w:tc>
          <w:tcPr>
            <w:tcW w:w="1533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Genel Kültür</w:t>
            </w:r>
          </w:p>
        </w:tc>
        <w:tc>
          <w:tcPr>
            <w:tcW w:w="1608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Seçmeli</w:t>
            </w:r>
          </w:p>
        </w:tc>
      </w:tr>
      <w:tr w:rsidR="00F70521" w:rsidRPr="00BF0956" w:rsidTr="00F7052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09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Genel Kültür (  )      Alan ( X)</w:t>
            </w:r>
          </w:p>
        </w:tc>
      </w:tr>
      <w:tr w:rsidR="00F70521" w:rsidRPr="00BF0956" w:rsidTr="00EE77B5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ÖLÇÜTLERİ</w:t>
            </w:r>
          </w:p>
        </w:tc>
      </w:tr>
      <w:tr w:rsidR="00F70521" w:rsidRPr="00BF0956" w:rsidTr="00955CBE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YARIYIL İÇİ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70521" w:rsidRPr="00BF0956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I. Ara Sınav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F70521" w:rsidRPr="00BF0956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II. Ara Sınav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521" w:rsidRPr="00BF0956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Kısa Sınav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521" w:rsidRPr="00BF0956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70521" w:rsidRPr="00BF0956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521" w:rsidRPr="00BF0956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Rapor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21" w:rsidRPr="00BF0956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Diğer (</w:t>
            </w:r>
            <w:proofErr w:type="gramStart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End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21" w:rsidRPr="00BF0956" w:rsidTr="00955CBE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YARIYIL SONU SINAVI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Ödev- Proje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F70521" w:rsidRPr="00BF0956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521" w:rsidRPr="00BF0956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Fiziksel etkinliklerin çocuk gelişiminde rolü, insan hareketlerinin kategorileri ve bu hareketlere uygun bireysel ve grup etkinlikleri, antrenman oyunları, bedensel etkinliklerle ilgili araç-gereç ve malzeme bilgisi ve kullanımı, araçlı oyunlar, sınıf oyunları, ritmik etkinlikler ve müzikli oyunlar (</w:t>
            </w:r>
            <w:proofErr w:type="spellStart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rondlar</w:t>
            </w:r>
            <w:proofErr w:type="spellEnd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), okul öncesi dönem çocuklarına hareket eğitimi etkinliğinde yaptırılabilecek hareketler ve bunların öğretilmesinde dikkat edilmesi gereken hususlar</w:t>
            </w:r>
            <w:proofErr w:type="gramEnd"/>
          </w:p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21" w:rsidRPr="00BF0956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DERSİN AMAÇLARI 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Bu dersin amacı insan hareketlerine uygun bireysel ve grup etkinlikleri düzenlemek, okul öncesi dönemde çocuklarına uygun oyun planlamak, okul öncesi dönemde yaptırılabilecek hareketleri bilmektir.</w:t>
            </w:r>
          </w:p>
        </w:tc>
      </w:tr>
      <w:tr w:rsidR="00F70521" w:rsidRPr="00BF0956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521" w:rsidRPr="00BF0956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21" w:rsidRPr="00BF0956" w:rsidRDefault="00F70521" w:rsidP="00F70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1.Okul öncesi dönemde yaptırılabilecek hareketleri bilme ve uygulama. 2.Fiziksel etkinlikleri kavrama</w:t>
            </w:r>
          </w:p>
          <w:p w:rsidR="00F70521" w:rsidRPr="00BF0956" w:rsidRDefault="00F70521" w:rsidP="00F70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3.İnsan hareketlerine uygun bireysel ve grup etkinliklerini bilme,</w:t>
            </w:r>
          </w:p>
          <w:p w:rsidR="00F70521" w:rsidRPr="00BF0956" w:rsidRDefault="00F70521" w:rsidP="00F70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4.Bedensel hareketlerle ilgili kullanılabilecek araçları bilme</w:t>
            </w:r>
          </w:p>
          <w:p w:rsidR="00F70521" w:rsidRPr="00BF0956" w:rsidRDefault="00F70521" w:rsidP="00F70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5.Sınıf oyunlarını bilme</w:t>
            </w:r>
          </w:p>
          <w:p w:rsidR="00F70521" w:rsidRPr="00BF0956" w:rsidRDefault="00F70521" w:rsidP="00F70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6.Ritmik etkinlik ve müzik oyunlarını bilme. </w:t>
            </w:r>
          </w:p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21" w:rsidRPr="00BF0956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21" w:rsidRPr="00BF0956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21" w:rsidRPr="00BF0956" w:rsidRDefault="00F70521" w:rsidP="00F70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Cs/>
                <w:sz w:val="24"/>
                <w:szCs w:val="24"/>
              </w:rPr>
              <w:t>Güven. N. M.</w:t>
            </w: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(2005) O</w:t>
            </w:r>
            <w:r w:rsidRPr="00BF0956">
              <w:rPr>
                <w:rFonts w:ascii="Times New Roman" w:hAnsi="Times New Roman" w:cs="Times New Roman"/>
                <w:i/>
                <w:sz w:val="24"/>
                <w:szCs w:val="24"/>
              </w:rPr>
              <w:t>kul öncesi ve ilköğretimde beden eğitimi</w:t>
            </w: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Ankara: Kök Yayıncılık.</w:t>
            </w:r>
            <w:proofErr w:type="gramEnd"/>
          </w:p>
          <w:p w:rsidR="00F70521" w:rsidRPr="00BF0956" w:rsidRDefault="00F70521" w:rsidP="00F70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Kale, R. (2010). </w:t>
            </w:r>
            <w:r w:rsidRPr="00BF0956">
              <w:rPr>
                <w:rFonts w:ascii="Times New Roman" w:hAnsi="Times New Roman" w:cs="Times New Roman"/>
                <w:i/>
                <w:sz w:val="24"/>
                <w:szCs w:val="24"/>
              </w:rPr>
              <w:t>Okul öncesi dönemde beden eğitimi ve oyun öğretimi</w:t>
            </w: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Ankara: Nobel</w:t>
            </w: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ab/>
              <w:t>Yayınları.</w:t>
            </w:r>
            <w:proofErr w:type="gramEnd"/>
          </w:p>
          <w:p w:rsidR="00F70521" w:rsidRPr="00BF0956" w:rsidRDefault="00F70521" w:rsidP="00F70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İnan. M.</w:t>
            </w: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(2003). </w:t>
            </w:r>
            <w:r w:rsidRPr="00BF0956">
              <w:rPr>
                <w:rFonts w:ascii="Times New Roman" w:hAnsi="Times New Roman" w:cs="Times New Roman"/>
                <w:i/>
                <w:sz w:val="24"/>
                <w:szCs w:val="24"/>
              </w:rPr>
              <w:t>3-9 yaş çocukları için uygulamalı hareket eğitimi</w:t>
            </w: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. İstanbul: </w:t>
            </w:r>
            <w:proofErr w:type="spellStart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Morpa</w:t>
            </w:r>
            <w:proofErr w:type="spellEnd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Yayıncılık.</w:t>
            </w:r>
          </w:p>
          <w:p w:rsidR="00F70521" w:rsidRPr="00BF0956" w:rsidRDefault="00F70521" w:rsidP="00F70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Cs/>
                <w:sz w:val="24"/>
                <w:szCs w:val="24"/>
              </w:rPr>
              <w:t>Kale. R.</w:t>
            </w: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(2003). </w:t>
            </w:r>
            <w:r w:rsidRPr="00BF0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Okul öncesi dönemde beden eğitimi ve oyun </w:t>
            </w:r>
            <w:r w:rsidRPr="00BF09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öğretimi.</w:t>
            </w: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Nobel Yayınevi, Ankara.</w:t>
            </w:r>
            <w:proofErr w:type="gramEnd"/>
          </w:p>
          <w:p w:rsidR="00F70521" w:rsidRPr="00BF0956" w:rsidRDefault="00F70521" w:rsidP="00F70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Güneş, A. (2010). </w:t>
            </w:r>
            <w:r w:rsidRPr="00BF0956">
              <w:rPr>
                <w:rFonts w:ascii="Times New Roman" w:hAnsi="Times New Roman" w:cs="Times New Roman"/>
                <w:i/>
                <w:sz w:val="24"/>
                <w:szCs w:val="24"/>
              </w:rPr>
              <w:t>Okullarda beden eğitimi ve oyun öğretimi</w:t>
            </w: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. Ankara: </w:t>
            </w:r>
            <w:proofErr w:type="spellStart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Pegem</w:t>
            </w:r>
            <w:proofErr w:type="spellEnd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Yayınları.</w:t>
            </w:r>
          </w:p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21" w:rsidRPr="00BF0956" w:rsidTr="00EE77B5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Bilgisayar, Projeksiyon </w:t>
            </w:r>
          </w:p>
        </w:tc>
      </w:tr>
    </w:tbl>
    <w:p w:rsidR="00955CBE" w:rsidRPr="00BF0956" w:rsidRDefault="00955CBE" w:rsidP="00955CBE">
      <w:pPr>
        <w:rPr>
          <w:rFonts w:ascii="Times New Roman" w:hAnsi="Times New Roman" w:cs="Times New Roman"/>
          <w:sz w:val="24"/>
          <w:szCs w:val="24"/>
        </w:rPr>
      </w:pPr>
    </w:p>
    <w:p w:rsidR="00955CBE" w:rsidRPr="00BF0956" w:rsidRDefault="00955CBE" w:rsidP="00955C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5CBE" w:rsidRPr="00BF0956" w:rsidTr="00EE77B5">
        <w:trPr>
          <w:trHeight w:val="45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Dersin Haftalık Planı</w:t>
            </w:r>
          </w:p>
        </w:tc>
      </w:tr>
      <w:tr w:rsidR="00955CBE" w:rsidRPr="00BF0956" w:rsidTr="00EE77B5">
        <w:trPr>
          <w:jc w:val="center"/>
        </w:trPr>
        <w:tc>
          <w:tcPr>
            <w:tcW w:w="575" w:type="pct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4425" w:type="pct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İşlenen Konular</w:t>
            </w:r>
          </w:p>
        </w:tc>
      </w:tr>
      <w:tr w:rsidR="00F70521" w:rsidRPr="00BF0956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5" w:type="pct"/>
            <w:shd w:val="clear" w:color="auto" w:fill="auto"/>
          </w:tcPr>
          <w:p w:rsidR="00F70521" w:rsidRPr="00BF0956" w:rsidRDefault="00F70521" w:rsidP="00B9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Fiziksel etkinliklerin çocuk gelişiminde rolü, okul öncesi çocukların gelişim görevleri </w:t>
            </w:r>
          </w:p>
        </w:tc>
      </w:tr>
      <w:tr w:rsidR="00F70521" w:rsidRPr="00BF0956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5" w:type="pct"/>
            <w:shd w:val="clear" w:color="auto" w:fill="auto"/>
          </w:tcPr>
          <w:p w:rsidR="00F70521" w:rsidRPr="00BF0956" w:rsidRDefault="00F70521" w:rsidP="00B9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Beden eğitimi ve oyun öğretiminin önemi, amacı ve ilkeleri </w:t>
            </w:r>
          </w:p>
        </w:tc>
      </w:tr>
      <w:tr w:rsidR="00F70521" w:rsidRPr="00BF0956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5" w:type="pct"/>
            <w:shd w:val="clear" w:color="auto" w:fill="auto"/>
          </w:tcPr>
          <w:p w:rsidR="00F70521" w:rsidRPr="00BF0956" w:rsidRDefault="00F70521" w:rsidP="00B9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İnsan hareketlerinin kategorileri ve bu hareketlere uygun bireysel ve grup etkinlikleri</w:t>
            </w:r>
          </w:p>
        </w:tc>
      </w:tr>
      <w:tr w:rsidR="00F70521" w:rsidRPr="00BF0956" w:rsidTr="00EE77B5">
        <w:trPr>
          <w:trHeight w:val="121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5" w:type="pct"/>
            <w:shd w:val="clear" w:color="auto" w:fill="auto"/>
          </w:tcPr>
          <w:p w:rsidR="00F70521" w:rsidRPr="00BF0956" w:rsidRDefault="00F70521" w:rsidP="00B9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Antreman</w:t>
            </w:r>
            <w:proofErr w:type="spellEnd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oyunları </w:t>
            </w:r>
          </w:p>
        </w:tc>
      </w:tr>
      <w:tr w:rsidR="00F70521" w:rsidRPr="00BF0956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5" w:type="pct"/>
            <w:shd w:val="clear" w:color="auto" w:fill="auto"/>
          </w:tcPr>
          <w:p w:rsidR="00F70521" w:rsidRPr="00BF0956" w:rsidRDefault="00F70521" w:rsidP="00B9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Antreman</w:t>
            </w:r>
            <w:proofErr w:type="spellEnd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oyunları </w:t>
            </w:r>
          </w:p>
        </w:tc>
      </w:tr>
      <w:tr w:rsidR="00F70521" w:rsidRPr="00BF0956" w:rsidTr="00EE77B5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F70521" w:rsidRPr="00BF0956" w:rsidRDefault="00F70521" w:rsidP="00B9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Bedensel etkinliklerle ilgili araç-gereç ve malzeme bilgisi ve kullanımı</w:t>
            </w:r>
          </w:p>
        </w:tc>
      </w:tr>
      <w:tr w:rsidR="00F70521" w:rsidRPr="00BF0956" w:rsidTr="00EE77B5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Ara Sınav</w:t>
            </w:r>
          </w:p>
        </w:tc>
      </w:tr>
      <w:tr w:rsidR="00F70521" w:rsidRPr="00BF0956" w:rsidTr="00EE77B5">
        <w:trPr>
          <w:jc w:val="center"/>
        </w:trPr>
        <w:tc>
          <w:tcPr>
            <w:tcW w:w="57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</w:tcBorders>
            <w:shd w:val="clear" w:color="auto" w:fill="auto"/>
          </w:tcPr>
          <w:p w:rsidR="00F70521" w:rsidRPr="00BF0956" w:rsidRDefault="00F70521" w:rsidP="00B9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Araçlı oyunlar </w:t>
            </w:r>
          </w:p>
        </w:tc>
      </w:tr>
      <w:tr w:rsidR="00F70521" w:rsidRPr="00BF0956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5" w:type="pct"/>
            <w:shd w:val="clear" w:color="auto" w:fill="auto"/>
          </w:tcPr>
          <w:p w:rsidR="00F70521" w:rsidRPr="00BF0956" w:rsidRDefault="00F70521" w:rsidP="00B9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Sınıf oyunları </w:t>
            </w:r>
          </w:p>
        </w:tc>
      </w:tr>
      <w:tr w:rsidR="00F70521" w:rsidRPr="00BF0956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5" w:type="pct"/>
            <w:shd w:val="clear" w:color="auto" w:fill="auto"/>
          </w:tcPr>
          <w:p w:rsidR="00F70521" w:rsidRPr="00BF0956" w:rsidRDefault="00F70521" w:rsidP="00B91DA6">
            <w:pPr>
              <w:pStyle w:val="default"/>
              <w:spacing w:after="0" w:line="300" w:lineRule="atLeast"/>
              <w:jc w:val="both"/>
            </w:pPr>
            <w:r w:rsidRPr="00BF0956">
              <w:t>Ritmik etkinlikler ve müzikli oyunlar (</w:t>
            </w:r>
            <w:proofErr w:type="spellStart"/>
            <w:r w:rsidRPr="00BF0956">
              <w:t>rondlar</w:t>
            </w:r>
            <w:proofErr w:type="spellEnd"/>
            <w:r w:rsidRPr="00BF0956">
              <w:t>)</w:t>
            </w:r>
          </w:p>
        </w:tc>
      </w:tr>
      <w:tr w:rsidR="00F70521" w:rsidRPr="00BF0956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5" w:type="pct"/>
            <w:shd w:val="clear" w:color="auto" w:fill="auto"/>
          </w:tcPr>
          <w:p w:rsidR="00F70521" w:rsidRPr="00BF0956" w:rsidRDefault="00F70521" w:rsidP="00B9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Okul öncesi dönem çocukları için oyun etkinlikleri  </w:t>
            </w:r>
          </w:p>
        </w:tc>
      </w:tr>
      <w:tr w:rsidR="00F70521" w:rsidRPr="00BF0956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5" w:type="pct"/>
            <w:shd w:val="clear" w:color="auto" w:fill="auto"/>
          </w:tcPr>
          <w:p w:rsidR="00F70521" w:rsidRPr="00BF0956" w:rsidRDefault="00F70521" w:rsidP="00B9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Hareket eğitiminde dikkat edilmesi gereken hususlar. </w:t>
            </w:r>
          </w:p>
        </w:tc>
      </w:tr>
      <w:tr w:rsidR="00F70521" w:rsidRPr="00BF0956" w:rsidTr="00EE77B5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F70521" w:rsidRPr="00BF0956" w:rsidRDefault="00F70521" w:rsidP="00B9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Çocukların beden eğitimi ve oyunlarını destelemek için evde -okulda yapılabilecek etkinlikler. </w:t>
            </w:r>
          </w:p>
        </w:tc>
      </w:tr>
      <w:tr w:rsidR="00F70521" w:rsidRPr="00BF0956" w:rsidTr="00EE77B5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70521" w:rsidRPr="00BF0956" w:rsidRDefault="00F7052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Final Sınavı</w:t>
            </w:r>
          </w:p>
        </w:tc>
      </w:tr>
    </w:tbl>
    <w:p w:rsidR="00955CBE" w:rsidRPr="00BF0956" w:rsidRDefault="00955CBE" w:rsidP="00955C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7812"/>
        <w:gridCol w:w="456"/>
        <w:gridCol w:w="425"/>
        <w:gridCol w:w="425"/>
      </w:tblGrid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PROGRAM ÇIKTILARI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Türkçeyi kurallarına uygun, düzgün ve etkili kullanabilme ve öğrencilerle sağlıklı iletişim kurabilme becerisine sahip olur.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Atatürk İlke ve İnkılâplarına bağlı, demokrasiye ve hukukun üstünlüğüne inanan, Türk milli, manevi, ahlaki ve kültürel değerlerinin bilincinde olan ve </w:t>
            </w:r>
            <w:r w:rsidRPr="00BF0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bunlara mesleğinde duyarlılık gösteren bir öğretmen olur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Öğretmenlik mesleği ve alanıyla ilgili genel kültür ve pedagoji bilgisine sahip olur; çağdaş öğretim yöntem- tekniklerini,  ölçme- değerlendirme yöntemlerini bilir ve uygular.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Okul öncesi eğitimi alanı için gerekli materyalleri, bilişim araçları ve iletişim teknolojilerini kullanır. 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Okul öncesi öğretim kurumlarını tanır, özelliklerini ifade eder, okul öncesi öğretmenlerinin sahip olması gereken özellikleri bilir. 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Okulöncesi eğitimi alanıyla ilgili ulusal ve uluslararası düzeydeki güncel gelişmeleri takip eder. 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Okulöncesi eğitimi alanında uygulamada karşılaşılan sorunları çözmek için bireysel ve ekip üyesi olarak sorumluluk alır. 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Okulöncesi eğitim kurumları yönetim bilgisi ve becerisine sahip olur. 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Çocukların gelişimine ve kültür özelliklerine uygun, bireysel ve </w:t>
            </w:r>
            <w:proofErr w:type="spellStart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işbirlikli</w:t>
            </w:r>
            <w:proofErr w:type="spellEnd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öğrenmeyi destekleyen öğrenme ortamları tasarlar.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Meslektaşlar, aileler, toplum, diğer kişi ve kurumlar ile çocukların gelişimlerine ve öğrenmelerine katkı sağlayacak şekilde işbirlikleri yapar.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Çocukların gelişimlerini ve öğrenmelerini sürekli olarak izleme, kaydetme ve eğitimi planlama amacıyla okul öncesi eğitime uygun çeşitli değerlendirme yöntemleri ve araçları kullanır. 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Çocuklukların gelişim özellikleri, ilgi, gereksinimleri, çevresel ve kültürel özelliklerini dikkate alarak eğitim planını hazırlar ve uygular. 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Türk Eğitim Sistemi’nin amaç, yapı ve işleyişini, sınıf yönetimi yaklaşımlarını ve eğitim ile ilgili kavramları açıklar. 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Okul öncesi eğitim ve çocuk gelişimi alanında çağdaş bilgi ve uygulama becerilerine sahip olur.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Okul öncesi çağdaki çocukların bilişsel, </w:t>
            </w:r>
            <w:proofErr w:type="spellStart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psiko</w:t>
            </w:r>
            <w:proofErr w:type="spellEnd"/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-sosyal, duygusal, bedensel, ahlaki gelişim, öz bakım becerileri, dil, cinsel gelişim özellikleri hakkında bilgi sahibi olur.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Okul öncesi dönemdeki çocukların ve ailelerinin beslenme, sağlık, eğitim alanındaki ihtiyaçlarını bilir ve temel ilkyardım becerilerini kullanabilir.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Okul öncesi dönem çocukların fizyolojik ve anatomik özelliklerini bilir ve bunları fiziksel gelişim özellikleri ile değerlendirebilir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Okul öncesi dönem çocukların fen, matematik, müzik, oyun sanat, drama, Türkçe dil ve okuma -yazmaya hazırlık becerilerini destekleyecek etkinlikler hazırlar ve uygular.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Okul öncesi dönemde gelişim problemi olan çocukları tanır, özelliklerini bilir, bu çocukları okulda ve evde destekleyecek uygulamaları yapar. 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Eğitim teknolojilerindeki yenilikleri takip eder, bu gelişmeleri sınıf ortamına uygular ve okul öncesi eğitimin kazanımlarına uygun eğitim ortamları hazırlar.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Yaşam boyu öğrenme bilincini edinerek bireysel ve mesleki gelişimini sağlar.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BF0956" w:rsidTr="00EE77B5">
        <w:tc>
          <w:tcPr>
            <w:tcW w:w="771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812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Sosyal ve mesleki yaşamında bir yabancı dili temel düzeyde bilerek alanındaki bilgilere ulaşır.  </w:t>
            </w:r>
          </w:p>
        </w:tc>
        <w:tc>
          <w:tcPr>
            <w:tcW w:w="456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BF0956" w:rsidTr="00EE77B5">
        <w:tc>
          <w:tcPr>
            <w:tcW w:w="9889" w:type="dxa"/>
            <w:gridSpan w:val="5"/>
            <w:shd w:val="clear" w:color="auto" w:fill="auto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:Hiç Katkısı Yok. </w:t>
            </w: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:Kısmen Katkısı Var. </w:t>
            </w:r>
            <w:r w:rsidRPr="00BF09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>:Tam Katkısı Var.</w:t>
            </w:r>
          </w:p>
        </w:tc>
      </w:tr>
    </w:tbl>
    <w:p w:rsidR="00955CBE" w:rsidRPr="00BF0956" w:rsidRDefault="00955CBE" w:rsidP="00955CBE">
      <w:pPr>
        <w:rPr>
          <w:rFonts w:ascii="Times New Roman" w:hAnsi="Times New Roman" w:cs="Times New Roman"/>
          <w:b/>
          <w:sz w:val="24"/>
          <w:szCs w:val="24"/>
        </w:rPr>
      </w:pPr>
    </w:p>
    <w:p w:rsidR="00955CBE" w:rsidRPr="00BF0956" w:rsidRDefault="00955CBE" w:rsidP="00955CBE">
      <w:pPr>
        <w:rPr>
          <w:rFonts w:ascii="Times New Roman" w:hAnsi="Times New Roman" w:cs="Times New Roman"/>
          <w:b/>
          <w:sz w:val="24"/>
          <w:szCs w:val="24"/>
        </w:rPr>
      </w:pPr>
    </w:p>
    <w:p w:rsidR="00955CBE" w:rsidRPr="00BF0956" w:rsidRDefault="00955CBE" w:rsidP="00955CBE">
      <w:pPr>
        <w:rPr>
          <w:rFonts w:ascii="Times New Roman" w:hAnsi="Times New Roman" w:cs="Times New Roman"/>
          <w:sz w:val="24"/>
          <w:szCs w:val="24"/>
        </w:rPr>
      </w:pPr>
    </w:p>
    <w:p w:rsidR="00955CBE" w:rsidRPr="00BF0956" w:rsidRDefault="00955CBE" w:rsidP="00955CBE">
      <w:pPr>
        <w:rPr>
          <w:rFonts w:ascii="Times New Roman" w:hAnsi="Times New Roman" w:cs="Times New Roman"/>
          <w:sz w:val="24"/>
          <w:szCs w:val="24"/>
        </w:rPr>
      </w:pPr>
      <w:r w:rsidRPr="00BF0956">
        <w:rPr>
          <w:rFonts w:ascii="Times New Roman" w:hAnsi="Times New Roman" w:cs="Times New Roman"/>
          <w:b/>
          <w:sz w:val="24"/>
          <w:szCs w:val="24"/>
        </w:rPr>
        <w:t>Dersin Öğretim Üyesi:</w:t>
      </w:r>
      <w:r w:rsidRPr="00BF095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CBE" w:rsidRPr="00BF0956" w:rsidRDefault="00955CBE" w:rsidP="00955CBE">
      <w:pPr>
        <w:rPr>
          <w:rFonts w:ascii="Times New Roman" w:hAnsi="Times New Roman" w:cs="Times New Roman"/>
          <w:sz w:val="24"/>
          <w:szCs w:val="24"/>
        </w:rPr>
      </w:pPr>
      <w:r w:rsidRPr="00BF0956">
        <w:rPr>
          <w:rFonts w:ascii="Times New Roman" w:hAnsi="Times New Roman" w:cs="Times New Roman"/>
          <w:b/>
          <w:sz w:val="24"/>
          <w:szCs w:val="24"/>
        </w:rPr>
        <w:t>İmza</w:t>
      </w:r>
      <w:r w:rsidRPr="00BF0956">
        <w:rPr>
          <w:rFonts w:ascii="Times New Roman" w:hAnsi="Times New Roman" w:cs="Times New Roman"/>
          <w:sz w:val="24"/>
          <w:szCs w:val="24"/>
        </w:rPr>
        <w:t xml:space="preserve">: </w:t>
      </w:r>
      <w:r w:rsidRPr="00BF09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F0956">
        <w:rPr>
          <w:rFonts w:ascii="Times New Roman" w:hAnsi="Times New Roman" w:cs="Times New Roman"/>
          <w:b/>
          <w:sz w:val="24"/>
          <w:szCs w:val="24"/>
        </w:rPr>
        <w:tab/>
      </w:r>
      <w:r w:rsidRPr="00BF0956">
        <w:rPr>
          <w:rFonts w:ascii="Times New Roman" w:hAnsi="Times New Roman" w:cs="Times New Roman"/>
          <w:b/>
          <w:sz w:val="24"/>
          <w:szCs w:val="24"/>
        </w:rPr>
        <w:tab/>
      </w:r>
      <w:r w:rsidRPr="00BF0956">
        <w:rPr>
          <w:rFonts w:ascii="Times New Roman" w:hAnsi="Times New Roman" w:cs="Times New Roman"/>
          <w:b/>
          <w:sz w:val="24"/>
          <w:szCs w:val="24"/>
        </w:rPr>
        <w:tab/>
      </w:r>
      <w:r w:rsidRPr="00BF0956">
        <w:rPr>
          <w:rFonts w:ascii="Times New Roman" w:hAnsi="Times New Roman" w:cs="Times New Roman"/>
          <w:b/>
          <w:sz w:val="24"/>
          <w:szCs w:val="24"/>
        </w:rPr>
        <w:tab/>
      </w:r>
      <w:r w:rsidRPr="00BF0956">
        <w:rPr>
          <w:rFonts w:ascii="Times New Roman" w:hAnsi="Times New Roman" w:cs="Times New Roman"/>
          <w:b/>
          <w:sz w:val="24"/>
          <w:szCs w:val="24"/>
        </w:rPr>
        <w:tab/>
      </w:r>
      <w:r w:rsidRPr="00BF0956">
        <w:rPr>
          <w:rFonts w:ascii="Times New Roman" w:hAnsi="Times New Roman" w:cs="Times New Roman"/>
          <w:b/>
          <w:sz w:val="24"/>
          <w:szCs w:val="24"/>
        </w:rPr>
        <w:tab/>
      </w:r>
      <w:r w:rsidRPr="00BF0956">
        <w:rPr>
          <w:rFonts w:ascii="Times New Roman" w:hAnsi="Times New Roman" w:cs="Times New Roman"/>
          <w:b/>
          <w:sz w:val="24"/>
          <w:szCs w:val="24"/>
        </w:rPr>
        <w:tab/>
      </w:r>
      <w:r w:rsidRPr="00BF0956">
        <w:rPr>
          <w:rFonts w:ascii="Times New Roman" w:hAnsi="Times New Roman" w:cs="Times New Roman"/>
          <w:b/>
          <w:sz w:val="24"/>
          <w:szCs w:val="24"/>
        </w:rPr>
        <w:tab/>
        <w:t>Tarih:</w:t>
      </w:r>
      <w:r w:rsidRPr="00BF095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955CBE" w:rsidRPr="00BF0956" w:rsidTr="00EE77B5">
        <w:trPr>
          <w:trHeight w:val="989"/>
        </w:trPr>
        <w:tc>
          <w:tcPr>
            <w:tcW w:w="7171" w:type="dxa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</w:tcPr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BE" w:rsidRPr="00BF0956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55CBE" w:rsidRPr="00BF0956" w:rsidRDefault="00955CBE" w:rsidP="00955CBE">
      <w:pPr>
        <w:rPr>
          <w:rFonts w:ascii="Times New Roman" w:hAnsi="Times New Roman" w:cs="Times New Roman"/>
          <w:sz w:val="24"/>
          <w:szCs w:val="24"/>
        </w:rPr>
        <w:sectPr w:rsidR="00955CBE" w:rsidRPr="00BF0956">
          <w:pgSz w:w="11906" w:h="16838"/>
          <w:pgMar w:top="720" w:right="1134" w:bottom="720" w:left="1134" w:header="709" w:footer="709" w:gutter="0"/>
          <w:cols w:space="708"/>
        </w:sectPr>
      </w:pPr>
    </w:p>
    <w:p w:rsidR="00A57F03" w:rsidRPr="00BF0956" w:rsidRDefault="00A57F03">
      <w:pPr>
        <w:rPr>
          <w:rFonts w:ascii="Times New Roman" w:hAnsi="Times New Roman" w:cs="Times New Roman"/>
          <w:sz w:val="24"/>
          <w:szCs w:val="24"/>
        </w:rPr>
      </w:pPr>
    </w:p>
    <w:sectPr w:rsidR="00A57F03" w:rsidRPr="00BF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66CC"/>
    <w:multiLevelType w:val="hybridMultilevel"/>
    <w:tmpl w:val="D19E1EF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FE2635"/>
    <w:multiLevelType w:val="hybridMultilevel"/>
    <w:tmpl w:val="99DE5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63"/>
    <w:rsid w:val="00955CBE"/>
    <w:rsid w:val="00980D16"/>
    <w:rsid w:val="00A57F03"/>
    <w:rsid w:val="00B13A9E"/>
    <w:rsid w:val="00BF0956"/>
    <w:rsid w:val="00DD3073"/>
    <w:rsid w:val="00F70521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CB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F7052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CB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F7052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AOA</cp:lastModifiedBy>
  <cp:revision>6</cp:revision>
  <dcterms:created xsi:type="dcterms:W3CDTF">2019-06-17T06:58:00Z</dcterms:created>
  <dcterms:modified xsi:type="dcterms:W3CDTF">2019-06-24T10:40:00Z</dcterms:modified>
</cp:coreProperties>
</file>