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A28C" w14:textId="77777777" w:rsidR="005D5C63" w:rsidRPr="00833A3F" w:rsidRDefault="001F2297" w:rsidP="005D5C63">
      <w:pPr>
        <w:spacing w:line="276" w:lineRule="auto"/>
        <w:jc w:val="both"/>
        <w:outlineLvl w:val="0"/>
        <w:rPr>
          <w:rFonts w:ascii="Times New Roman" w:hAnsi="Times New Roman"/>
          <w:b/>
          <w:sz w:val="20"/>
        </w:rPr>
      </w:pPr>
      <w:r w:rsidRPr="001F2297">
        <w:rPr>
          <w:noProof/>
          <w:lang w:val="en-US"/>
        </w:rPr>
        <w:drawing>
          <wp:inline distT="0" distB="0" distL="0" distR="0" wp14:anchorId="547E263C" wp14:editId="068DB23A">
            <wp:extent cx="742950" cy="781050"/>
            <wp:effectExtent l="0" t="0" r="0" b="0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BF08" w14:textId="77777777" w:rsidR="005D5C63" w:rsidRPr="00716FE4" w:rsidRDefault="005D5C63" w:rsidP="005D5C63">
      <w:pPr>
        <w:ind w:left="1" w:firstLine="1"/>
        <w:outlineLvl w:val="0"/>
        <w:rPr>
          <w:rFonts w:ascii="Times New Roman" w:hAnsi="Times New Roman"/>
          <w:b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 xml:space="preserve">ESOGÜ </w:t>
      </w:r>
      <w:r w:rsidR="001F2297">
        <w:rPr>
          <w:rFonts w:ascii="Times New Roman" w:hAnsi="Times New Roman"/>
          <w:b/>
          <w:sz w:val="24"/>
          <w:szCs w:val="24"/>
          <w:lang w:eastAsia="tr-TR"/>
        </w:rPr>
        <w:t>Temel Eğitim</w:t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 xml:space="preserve"> Bölümü Sınıf Öğretmenliği Programı </w:t>
      </w:r>
    </w:p>
    <w:p w14:paraId="42417E95" w14:textId="77777777" w:rsidR="005D5C63" w:rsidRPr="00716FE4" w:rsidRDefault="005D5C63" w:rsidP="005D5C63">
      <w:pPr>
        <w:ind w:left="1" w:firstLine="1"/>
        <w:outlineLvl w:val="0"/>
        <w:rPr>
          <w:rFonts w:ascii="Times New Roman" w:hAnsi="Times New Roman"/>
          <w:b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>Ders Bilgi Formu</w:t>
      </w:r>
    </w:p>
    <w:p w14:paraId="65A1EA73" w14:textId="77777777" w:rsidR="005D5C63" w:rsidRPr="00716FE4" w:rsidRDefault="005D5C63" w:rsidP="005D5C63">
      <w:pPr>
        <w:jc w:val="center"/>
        <w:outlineLvl w:val="0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W w:w="2209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042"/>
      </w:tblGrid>
      <w:tr w:rsidR="005D5C63" w:rsidRPr="00716FE4" w14:paraId="6B7CF5B1" w14:textId="77777777" w:rsidTr="00E05B28">
        <w:trPr>
          <w:trHeight w:val="52"/>
        </w:trPr>
        <w:tc>
          <w:tcPr>
            <w:tcW w:w="1167" w:type="dxa"/>
            <w:vAlign w:val="center"/>
          </w:tcPr>
          <w:p w14:paraId="0FAC3331" w14:textId="77777777" w:rsidR="005D5C63" w:rsidRPr="00716FE4" w:rsidRDefault="005D5C63" w:rsidP="00E05B28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1042" w:type="dxa"/>
            <w:vAlign w:val="center"/>
          </w:tcPr>
          <w:p w14:paraId="5C34AA7A" w14:textId="77777777" w:rsidR="005D5C63" w:rsidRPr="00716FE4" w:rsidRDefault="005D5C63" w:rsidP="00E05B28">
            <w:pPr>
              <w:ind w:right="426"/>
              <w:outlineLvl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33EA6C4E" w14:textId="77777777" w:rsidR="005D5C63" w:rsidRPr="00716FE4" w:rsidRDefault="005D5C63" w:rsidP="005D5C63">
      <w:pPr>
        <w:jc w:val="right"/>
        <w:outlineLvl w:val="0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79"/>
        <w:gridCol w:w="2760"/>
        <w:gridCol w:w="1560"/>
        <w:gridCol w:w="3407"/>
      </w:tblGrid>
      <w:tr w:rsidR="005D5C63" w:rsidRPr="00716FE4" w14:paraId="5AAE2443" w14:textId="77777777" w:rsidTr="00E05B28">
        <w:tc>
          <w:tcPr>
            <w:tcW w:w="1879" w:type="dxa"/>
            <w:vAlign w:val="center"/>
          </w:tcPr>
          <w:p w14:paraId="4349C07B" w14:textId="77777777" w:rsidR="005D5C63" w:rsidRPr="00716FE4" w:rsidRDefault="005D5C63" w:rsidP="00E05B28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2760" w:type="dxa"/>
            <w:vAlign w:val="center"/>
          </w:tcPr>
          <w:p w14:paraId="7F6A07D8" w14:textId="77777777" w:rsidR="005D5C63" w:rsidRPr="002D5BDA" w:rsidRDefault="002D5BDA" w:rsidP="002D5BDA">
            <w:pPr>
              <w:rPr>
                <w:rFonts w:ascii="Times New Roman" w:hAnsi="Times New Roman"/>
                <w:sz w:val="20"/>
                <w:lang w:val="en-US"/>
              </w:rPr>
            </w:pPr>
            <w:r w:rsidRPr="002D5BDA">
              <w:rPr>
                <w:rFonts w:ascii="Helvetica Neue" w:hAnsi="Helvetica Neue"/>
                <w:color w:val="333333"/>
                <w:sz w:val="27"/>
                <w:szCs w:val="27"/>
                <w:shd w:val="clear" w:color="auto" w:fill="FFFFFF"/>
                <w:lang w:val="en-US"/>
              </w:rPr>
              <w:t>171417130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21BBEF85" w14:textId="77777777" w:rsidR="005D5C63" w:rsidRPr="00716FE4" w:rsidRDefault="005D5C63" w:rsidP="00E05B28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3407" w:type="dxa"/>
          </w:tcPr>
          <w:p w14:paraId="41E07325" w14:textId="77777777" w:rsidR="005D5C63" w:rsidRPr="00716FE4" w:rsidRDefault="005D5C63" w:rsidP="00E05B28">
            <w:pPr>
              <w:outlineLvl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</w:rPr>
              <w:t>Sınıf İçi Öğrenmelerin Değerlendirilmesi</w:t>
            </w:r>
          </w:p>
        </w:tc>
      </w:tr>
    </w:tbl>
    <w:p w14:paraId="65B205AA" w14:textId="77777777" w:rsidR="005D5C63" w:rsidRPr="00716FE4" w:rsidRDefault="005D5C63" w:rsidP="005D5C63">
      <w:pPr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</w:t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1"/>
        <w:gridCol w:w="792"/>
        <w:gridCol w:w="199"/>
        <w:gridCol w:w="148"/>
        <w:gridCol w:w="1130"/>
        <w:gridCol w:w="6"/>
        <w:gridCol w:w="993"/>
        <w:gridCol w:w="58"/>
        <w:gridCol w:w="792"/>
        <w:gridCol w:w="33"/>
        <w:gridCol w:w="1586"/>
        <w:gridCol w:w="146"/>
        <w:gridCol w:w="1331"/>
      </w:tblGrid>
      <w:tr w:rsidR="005D5C63" w:rsidRPr="00716FE4" w14:paraId="68D1F4A3" w14:textId="77777777" w:rsidTr="00E05B28">
        <w:trPr>
          <w:trHeight w:val="383"/>
        </w:trPr>
        <w:tc>
          <w:tcPr>
            <w:tcW w:w="7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371A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</w:t>
            </w:r>
          </w:p>
          <w:p w14:paraId="2C9ED350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7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D691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HAFTALIK DERS SAATİ</w:t>
            </w:r>
          </w:p>
        </w:tc>
        <w:tc>
          <w:tcPr>
            <w:tcW w:w="2578" w:type="pct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54BC8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</w:t>
            </w:r>
          </w:p>
        </w:tc>
      </w:tr>
      <w:tr w:rsidR="005D5C63" w:rsidRPr="00716FE4" w14:paraId="0C39EC8A" w14:textId="77777777" w:rsidTr="00E05B28">
        <w:trPr>
          <w:trHeight w:val="382"/>
        </w:trPr>
        <w:tc>
          <w:tcPr>
            <w:tcW w:w="72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310BE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8B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47FD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A58DE" w14:textId="77777777" w:rsidR="005D5C63" w:rsidRPr="00716FE4" w:rsidRDefault="005D5C63" w:rsidP="00E05B28">
            <w:pPr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Laboratuar</w:t>
            </w:r>
            <w:proofErr w:type="spellEnd"/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01B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Kredisi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EE9" w14:textId="77777777" w:rsidR="005D5C63" w:rsidRPr="00716FE4" w:rsidRDefault="005D5C63" w:rsidP="00E05B28">
            <w:pPr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2EA4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8BE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DİLİ</w:t>
            </w:r>
          </w:p>
        </w:tc>
      </w:tr>
      <w:tr w:rsidR="005D5C63" w:rsidRPr="00716FE4" w14:paraId="59B11C45" w14:textId="77777777" w:rsidTr="00E05B28">
        <w:trPr>
          <w:trHeight w:val="367"/>
        </w:trPr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42DA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7DFA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DC7CF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BB0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480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C6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5D4D8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ZORUNLU (  )  SEÇMELİ ( X 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44CC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5D5C63" w:rsidRPr="00716FE4" w14:paraId="74AAEB22" w14:textId="77777777" w:rsidTr="00E05B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6579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KATEGORİSİ</w:t>
            </w:r>
          </w:p>
        </w:tc>
      </w:tr>
      <w:tr w:rsidR="005D5C63" w:rsidRPr="00716FE4" w14:paraId="5BB27781" w14:textId="77777777" w:rsidTr="00E05B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C0B68D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Meslek Bilgisi</w:t>
            </w:r>
          </w:p>
        </w:tc>
        <w:tc>
          <w:tcPr>
            <w:tcW w:w="773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C2EDA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Alan Bilgisi</w:t>
            </w:r>
          </w:p>
        </w:tc>
        <w:tc>
          <w:tcPr>
            <w:tcW w:w="97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250EA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Genel Kültür</w:t>
            </w:r>
          </w:p>
        </w:tc>
        <w:tc>
          <w:tcPr>
            <w:tcW w:w="159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B0838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Seçmeli</w:t>
            </w:r>
          </w:p>
        </w:tc>
      </w:tr>
      <w:tr w:rsidR="005D5C63" w:rsidRPr="00716FE4" w14:paraId="7E625DA0" w14:textId="77777777" w:rsidTr="00E05B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65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9F892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E39BF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78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8DA294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97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46E8147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Genel Kültür (  )     Alan (X )</w:t>
            </w:r>
          </w:p>
        </w:tc>
      </w:tr>
      <w:tr w:rsidR="005D5C63" w:rsidRPr="00716FE4" w14:paraId="31D5DBD9" w14:textId="77777777" w:rsidTr="00E05B28">
        <w:trPr>
          <w:trHeight w:val="32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C55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DEĞERLENDİRME ÖLÇÜTLERİ</w:t>
            </w:r>
          </w:p>
        </w:tc>
      </w:tr>
      <w:tr w:rsidR="005D5C63" w:rsidRPr="00716FE4" w14:paraId="0E7F8F53" w14:textId="77777777" w:rsidTr="00E05B28">
        <w:tc>
          <w:tcPr>
            <w:tcW w:w="1833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D89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 İÇİ</w:t>
            </w:r>
          </w:p>
        </w:tc>
        <w:tc>
          <w:tcPr>
            <w:tcW w:w="114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5F58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Faaliyet türü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7E9B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E16D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%</w:t>
            </w:r>
          </w:p>
        </w:tc>
      </w:tr>
      <w:tr w:rsidR="005D5C63" w:rsidRPr="00716FE4" w14:paraId="2843BCFF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A2CBB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A02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I. Ara Sınav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58340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0E09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40</w:t>
            </w:r>
          </w:p>
        </w:tc>
      </w:tr>
      <w:tr w:rsidR="005D5C63" w:rsidRPr="00716FE4" w14:paraId="31917968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63D75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B88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II. Ara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6FFBE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20A61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6F6FFF94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B6093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06B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Kısa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69A9F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6567FC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7371E436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CC355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36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74F5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D3C756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74E7DF22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D0FE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A9755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Proje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8C89D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9107E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1B26B4E9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157B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D12E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Rapor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9A440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3108A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4D3C9F2D" w14:textId="77777777" w:rsidTr="00E05B28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6FCE0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FF9FD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Diğer (………)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33625D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57900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5D5C63" w:rsidRPr="00716FE4" w14:paraId="7577DC88" w14:textId="77777777" w:rsidTr="00E05B28">
        <w:trPr>
          <w:trHeight w:val="392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3644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 SONU SINAVI</w:t>
            </w:r>
          </w:p>
        </w:tc>
        <w:tc>
          <w:tcPr>
            <w:tcW w:w="114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219E276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1A25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D6C1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60</w:t>
            </w:r>
          </w:p>
        </w:tc>
      </w:tr>
      <w:tr w:rsidR="005D5C63" w:rsidRPr="00716FE4" w14:paraId="613613E8" w14:textId="77777777" w:rsidTr="00E05B28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4402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VARSA ÖNERİLEN ÖNKOŞUL(LAR)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CC2B3" w14:textId="77777777" w:rsidR="005D5C63" w:rsidRPr="00716FE4" w:rsidRDefault="005D5C63" w:rsidP="00E05B28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Bu dersin önkoşulu bulunmamaktadır.</w:t>
            </w:r>
          </w:p>
        </w:tc>
      </w:tr>
      <w:tr w:rsidR="005D5C63" w:rsidRPr="00716FE4" w14:paraId="39282AA3" w14:textId="77777777" w:rsidTr="00E05B28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6A50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KISA İÇERİĞİ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650D6" w14:textId="77777777" w:rsidR="005D5C63" w:rsidRPr="00716FE4" w:rsidRDefault="005D5C63" w:rsidP="00E05B28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Eğitimde kullanılan ölçme araçları ve özellikleri; geleneksel yaklaşımlara dayalı araçlar: Yazılı sınavlar, kısa cevaplı sınavlar, doğru-yanlış tipi testler, çoktan seçmeli testler, eşleştirmeli testler, sözlü yoklamalar; öğrenciyi çok yönlü tanımaya dönük araçlar: Gözlem, görüşme, performans değerlendirme, öğrenci ürün dosyası, araştırma kâğıtları, araştırma projeleri, akran değerlendirmesi, öz değerlendirme, tutum ölçekleri; öğrenci başarısının değerlendirilmesinde dikkat edilecek hususlar; öğrenme çıktılarının değerlendirilmesi ve not verme</w:t>
            </w:r>
          </w:p>
        </w:tc>
      </w:tr>
      <w:tr w:rsidR="005D5C63" w:rsidRPr="00716FE4" w14:paraId="0DCBB6BE" w14:textId="77777777" w:rsidTr="00E05B28">
        <w:trPr>
          <w:trHeight w:val="426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83A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AMAÇLARI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FB911" w14:textId="77777777" w:rsidR="005D5C63" w:rsidRPr="00716FE4" w:rsidRDefault="005D5C63" w:rsidP="00E05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Öğrencileri öğretme-öğrenme sürecinde  kullanılan değerlendirme yaklaşımlarına yönelik bilgilendirmek ve deneyim  kazandırmak</w:t>
            </w:r>
          </w:p>
        </w:tc>
      </w:tr>
      <w:tr w:rsidR="005D5C63" w:rsidRPr="00716FE4" w14:paraId="64DA4DB3" w14:textId="77777777" w:rsidTr="00E05B28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E4A4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lastRenderedPageBreak/>
              <w:t>DERSİN MESLEK EĞİTİMİNİ SAĞLAMAYA YÖNELİK KATKISI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44290" w14:textId="77777777" w:rsidR="005D5C63" w:rsidRPr="00716FE4" w:rsidRDefault="005D5C63" w:rsidP="00E0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Sınıf öğretmen adayları bu ders sayesinde,  sosyal ve mesleki yaşamında sınıf içi öğrenmelerin değerlendirilmesi hakkında alanındaki bilgilere ulaşır.</w:t>
            </w:r>
          </w:p>
        </w:tc>
      </w:tr>
      <w:tr w:rsidR="005D5C63" w:rsidRPr="00716FE4" w14:paraId="57E42FB2" w14:textId="77777777" w:rsidTr="00E05B28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3BF7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ÖĞRENİM ÇIKTILARI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61B18" w14:textId="77777777" w:rsidR="005D5C63" w:rsidRPr="00716FE4" w:rsidRDefault="005D5C63" w:rsidP="005D5C6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16FE4">
              <w:t>Eğitimde kullanılan ölçme araçları ve özellikleri</w:t>
            </w:r>
          </w:p>
          <w:p w14:paraId="0FBA24CA" w14:textId="77777777" w:rsidR="005D5C63" w:rsidRPr="00716FE4" w:rsidRDefault="005D5C63" w:rsidP="005D5C6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16FE4">
              <w:t>Geleneksel yaklaşımlara dayalı araçlar: Yazılı sınavlar, kısa cevaplı sınavlar, doğru-yanlış tipi testler, çoktan seçmeli testler, eşleştirmeli testler, sözlü yoklamalar</w:t>
            </w:r>
          </w:p>
          <w:p w14:paraId="73220E48" w14:textId="77777777" w:rsidR="005D5C63" w:rsidRPr="00716FE4" w:rsidRDefault="005D5C63" w:rsidP="005D5C6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16FE4">
              <w:t>Öğrenciyi çok yönlü tanımaya dönük araçlar: Gözlem, görüşme, performans değerlendirme, öğrenci ürün dosyası, araştırma kâğıtları, araştırma projeleri, akran değerlendirmesi, öz değerlendirme, tutum ölçekleri</w:t>
            </w:r>
          </w:p>
          <w:p w14:paraId="7C8AC322" w14:textId="77777777" w:rsidR="005D5C63" w:rsidRPr="00716FE4" w:rsidRDefault="005D5C63" w:rsidP="005D5C6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16FE4">
              <w:t xml:space="preserve">Öğrenci başarısının değerlendirilmesinde dikkat edilecek hususlar </w:t>
            </w:r>
          </w:p>
          <w:p w14:paraId="726CED9A" w14:textId="77777777" w:rsidR="005D5C63" w:rsidRPr="00716FE4" w:rsidRDefault="005D5C63" w:rsidP="005D5C6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16FE4">
              <w:t>Öğrenme çıktılarının değerlendirilmesi ve not verme</w:t>
            </w:r>
            <w:r w:rsidRPr="00716FE4">
              <w:rPr>
                <w:vanish/>
              </w:rPr>
              <w:t> </w:t>
            </w:r>
          </w:p>
        </w:tc>
      </w:tr>
      <w:tr w:rsidR="005D5C63" w:rsidRPr="00716FE4" w14:paraId="2DA2DE21" w14:textId="77777777" w:rsidTr="00E05B28">
        <w:trPr>
          <w:trHeight w:val="29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982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TEMEL DERS KİTABI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FDDD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Özçelik, D. A. (2013). Okullarda Ölçme ve Değerlendirme.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Pegem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 Akademi</w:t>
            </w:r>
          </w:p>
        </w:tc>
      </w:tr>
      <w:tr w:rsidR="005D5C63" w:rsidRPr="00716FE4" w14:paraId="03B0191E" w14:textId="77777777" w:rsidTr="00E05B28">
        <w:trPr>
          <w:trHeight w:val="54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5F7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YARDIMCI KAYNAKLAR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635F" w14:textId="77777777" w:rsidR="005D5C63" w:rsidRPr="00716FE4" w:rsidRDefault="005D5C63" w:rsidP="00E05B28">
            <w:pPr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</w:tc>
      </w:tr>
      <w:tr w:rsidR="005D5C63" w:rsidRPr="00716FE4" w14:paraId="3206FE32" w14:textId="77777777" w:rsidTr="00E05B28">
        <w:trPr>
          <w:trHeight w:val="52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0531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DERSTE GEREKLİ ARAÇ VE GEREÇLER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6B60" w14:textId="77777777" w:rsidR="005D5C63" w:rsidRPr="00716FE4" w:rsidRDefault="005D5C63" w:rsidP="00E05B28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5152801B" w14:textId="77777777" w:rsidR="005D5C63" w:rsidRPr="00716FE4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6"/>
      </w:tblGrid>
      <w:tr w:rsidR="005D5C63" w:rsidRPr="00716FE4" w14:paraId="36594E49" w14:textId="77777777" w:rsidTr="00E05B28">
        <w:trPr>
          <w:trHeight w:val="51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0971A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HAFTALIK PLANI</w:t>
            </w:r>
          </w:p>
        </w:tc>
      </w:tr>
      <w:tr w:rsidR="005D5C63" w:rsidRPr="00716FE4" w14:paraId="212CB043" w14:textId="77777777" w:rsidTr="00E05B28">
        <w:tc>
          <w:tcPr>
            <w:tcW w:w="575" w:type="pct"/>
            <w:shd w:val="clear" w:color="auto" w:fill="auto"/>
          </w:tcPr>
          <w:p w14:paraId="1B1D18B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14:paraId="464A0849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İŞLENEN KONULAR</w:t>
            </w:r>
          </w:p>
        </w:tc>
      </w:tr>
      <w:tr w:rsidR="005D5C63" w:rsidRPr="00716FE4" w14:paraId="5CDFD1B8" w14:textId="77777777" w:rsidTr="00E05B28">
        <w:tc>
          <w:tcPr>
            <w:tcW w:w="575" w:type="pct"/>
            <w:shd w:val="clear" w:color="auto" w:fill="auto"/>
            <w:vAlign w:val="center"/>
          </w:tcPr>
          <w:p w14:paraId="4A72C8B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14:paraId="308AEE2C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Ders hakkında genel bilgiler ve planlama çalışmaları</w:t>
            </w:r>
          </w:p>
        </w:tc>
      </w:tr>
      <w:tr w:rsidR="005D5C63" w:rsidRPr="00716FE4" w14:paraId="3DA22EE8" w14:textId="77777777" w:rsidTr="00E05B28">
        <w:tc>
          <w:tcPr>
            <w:tcW w:w="575" w:type="pct"/>
            <w:shd w:val="clear" w:color="auto" w:fill="auto"/>
            <w:vAlign w:val="center"/>
          </w:tcPr>
          <w:p w14:paraId="117D617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14:paraId="121152CD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</w:rPr>
              <w:t>Eğitimde kullanılan ölçme araçları ve özellikleri</w:t>
            </w:r>
          </w:p>
        </w:tc>
      </w:tr>
      <w:tr w:rsidR="005D5C63" w:rsidRPr="00716FE4" w14:paraId="69C1AE49" w14:textId="77777777" w:rsidTr="00E05B28">
        <w:tc>
          <w:tcPr>
            <w:tcW w:w="575" w:type="pct"/>
            <w:shd w:val="clear" w:color="auto" w:fill="auto"/>
            <w:vAlign w:val="center"/>
          </w:tcPr>
          <w:p w14:paraId="11EE491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14:paraId="7D776DF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</w:rPr>
              <w:t>Yazılı sınavlar, kısa cevaplı sınavlar</w:t>
            </w:r>
          </w:p>
        </w:tc>
      </w:tr>
      <w:tr w:rsidR="005D5C63" w:rsidRPr="00716FE4" w14:paraId="52AD023D" w14:textId="77777777" w:rsidTr="00E05B28">
        <w:tc>
          <w:tcPr>
            <w:tcW w:w="575" w:type="pct"/>
            <w:shd w:val="clear" w:color="auto" w:fill="auto"/>
            <w:vAlign w:val="center"/>
          </w:tcPr>
          <w:p w14:paraId="46480A8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14:paraId="54C9898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Doğru-yanlış tipi testler, çoktan seçmeli testler, eşleştirmeli testler, sözlü yoklamalar</w:t>
            </w:r>
          </w:p>
        </w:tc>
      </w:tr>
      <w:tr w:rsidR="005D5C63" w:rsidRPr="00716FE4" w14:paraId="5F236573" w14:textId="77777777" w:rsidTr="00E05B28">
        <w:tc>
          <w:tcPr>
            <w:tcW w:w="575" w:type="pct"/>
            <w:shd w:val="clear" w:color="auto" w:fill="auto"/>
            <w:vAlign w:val="center"/>
          </w:tcPr>
          <w:p w14:paraId="523BB8F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25" w:type="pct"/>
            <w:shd w:val="clear" w:color="auto" w:fill="auto"/>
          </w:tcPr>
          <w:p w14:paraId="583407FD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Gözlem, görüşme, performans değerlendirme</w:t>
            </w:r>
          </w:p>
        </w:tc>
      </w:tr>
      <w:tr w:rsidR="005D5C63" w:rsidRPr="00716FE4" w14:paraId="16F6B2CB" w14:textId="77777777" w:rsidTr="00E05B28"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F7E63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2048767F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Öğrenci ürün dosyası, araştırma kâğıtları, araştırma projeleri</w:t>
            </w:r>
          </w:p>
        </w:tc>
      </w:tr>
      <w:tr w:rsidR="005D5C63" w:rsidRPr="00716FE4" w14:paraId="3D9127CC" w14:textId="77777777" w:rsidTr="00E05B28"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35C24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66A0D68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ARA SINAV </w:t>
            </w:r>
          </w:p>
        </w:tc>
      </w:tr>
      <w:tr w:rsidR="005D5C63" w:rsidRPr="00716FE4" w14:paraId="3C84CC7A" w14:textId="77777777" w:rsidTr="00E05B28"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B08ED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14:paraId="046547EC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Akran değerlendirmesi, öz değerlendirme, tutum ölçekleri</w:t>
            </w:r>
          </w:p>
        </w:tc>
      </w:tr>
      <w:tr w:rsidR="005D5C63" w:rsidRPr="00716FE4" w14:paraId="24B7EE13" w14:textId="77777777" w:rsidTr="00E05B28">
        <w:tc>
          <w:tcPr>
            <w:tcW w:w="575" w:type="pct"/>
            <w:shd w:val="clear" w:color="auto" w:fill="auto"/>
            <w:vAlign w:val="center"/>
          </w:tcPr>
          <w:p w14:paraId="4DA5307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14:paraId="5540743B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Öğrenci başarısının değerlendirilmesinde dikkat edilecek hususlar</w:t>
            </w:r>
          </w:p>
        </w:tc>
      </w:tr>
      <w:tr w:rsidR="005D5C63" w:rsidRPr="00716FE4" w14:paraId="00C0C916" w14:textId="77777777" w:rsidTr="00E05B28">
        <w:tc>
          <w:tcPr>
            <w:tcW w:w="575" w:type="pct"/>
            <w:shd w:val="clear" w:color="auto" w:fill="auto"/>
            <w:vAlign w:val="center"/>
          </w:tcPr>
          <w:p w14:paraId="3F35254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14:paraId="74E498A4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Öğrenme çıktılarının değerlendirilmesi ve not verme</w:t>
            </w:r>
          </w:p>
        </w:tc>
      </w:tr>
      <w:tr w:rsidR="005D5C63" w:rsidRPr="00716FE4" w14:paraId="4688A4A3" w14:textId="77777777" w:rsidTr="00E05B28">
        <w:tc>
          <w:tcPr>
            <w:tcW w:w="575" w:type="pct"/>
            <w:shd w:val="clear" w:color="auto" w:fill="auto"/>
            <w:vAlign w:val="center"/>
          </w:tcPr>
          <w:p w14:paraId="7EEF0E0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14:paraId="33FB30B7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Alternatif ölçme değerlendirme yaklaşımları  </w:t>
            </w:r>
          </w:p>
        </w:tc>
      </w:tr>
      <w:tr w:rsidR="005D5C63" w:rsidRPr="00716FE4" w14:paraId="1884EB5B" w14:textId="77777777" w:rsidTr="00E05B28">
        <w:tc>
          <w:tcPr>
            <w:tcW w:w="575" w:type="pct"/>
            <w:shd w:val="clear" w:color="auto" w:fill="auto"/>
            <w:vAlign w:val="center"/>
          </w:tcPr>
          <w:p w14:paraId="0320D7F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14:paraId="1E0A9F10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Alternatif ölçme değerlendirme yaklaşımları  </w:t>
            </w:r>
          </w:p>
        </w:tc>
      </w:tr>
      <w:tr w:rsidR="005D5C63" w:rsidRPr="00716FE4" w14:paraId="7B394E3B" w14:textId="77777777" w:rsidTr="00E05B28"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45B19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12B9C14C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Ölçme değerlendirmede öğretmen, veli ve öğrenci rolleri  </w:t>
            </w:r>
          </w:p>
        </w:tc>
      </w:tr>
      <w:tr w:rsidR="005D5C63" w:rsidRPr="00716FE4" w14:paraId="642AA6AA" w14:textId="77777777" w:rsidTr="00E05B28">
        <w:trPr>
          <w:trHeight w:val="322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7B348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19B0C10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FİNAL</w:t>
            </w:r>
          </w:p>
        </w:tc>
      </w:tr>
    </w:tbl>
    <w:p w14:paraId="5348B47A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D5C63" w:rsidRPr="00716FE4" w14:paraId="5A21471C" w14:textId="77777777" w:rsidTr="00E05B2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9BA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9F72" w14:textId="77777777" w:rsidR="005D5C63" w:rsidRPr="00716FE4" w:rsidRDefault="005D5C63" w:rsidP="00E05B28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DEAF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CC9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DC81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</w:tr>
      <w:tr w:rsidR="005D5C63" w:rsidRPr="00716FE4" w14:paraId="284B7C34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DE94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B2B3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Türkçeyi kurallarına uygun, düzgün ve etkili kullanabilme ve öğrencilerle sağlıklı iletişim kurabilme becerisine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5C2F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6B2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C057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D5C63" w:rsidRPr="00716FE4" w14:paraId="62DC9228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B10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4716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066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C7C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805A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5D5C63" w:rsidRPr="00716FE4" w14:paraId="74626D98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E9D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9B4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Öğretmenlik mesleği ve alanıyla ilgili pedagojik bilgi sahip olur, çağdaş 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lastRenderedPageBreak/>
              <w:t>öğretim yöntem ve tekniklerini ve ölçme ve değerlendirme yöntemlerini bilir ve uygular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C98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3B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4782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</w:tr>
      <w:tr w:rsidR="005D5C63" w:rsidRPr="00716FE4" w14:paraId="5A059361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62F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9C96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Topluma, çevreye, insana, sanatsal ve kültürel faaliyetlere ve spora duyarlı olur; topluma faydalı, geleceğe güvenle bakan ve araştıran, sorgulayan ve yaşam boyu öğrenmeyi destekleyen öğrenciler yetiştirir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EDE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6E5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0CF8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</w:tr>
      <w:tr w:rsidR="005D5C63" w:rsidRPr="00716FE4" w14:paraId="3943E31F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D25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4B5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Alanıyla ilgili bireysel ve grup çalışmalarında sorumluluk alır ve alınan görevi etkin bir biçimde yerine getirir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7A8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445E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9BF7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D5C63" w:rsidRPr="00716FE4" w14:paraId="53215508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E56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11F4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Yaşam boyu öğrenme bilincini edinerek bireysel ve mesleki gelişimini sağlar, öğrenmeyi öğrenir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BBC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5CD7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B5E6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D5C63" w:rsidRPr="00716FE4" w14:paraId="5BCE1289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F5F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BBD5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Kendi öz değerlendirmesini yapar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BAD0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8EA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CB3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D5C63" w:rsidRPr="00716FE4" w14:paraId="042BDDEF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00E4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EC9E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Sosyal ve mesleki yaşamında bir yabancı dili temel düzeyde bilerek alanındaki bilgilere ulaşır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2F4F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AF3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859DA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5D5C63" w:rsidRPr="00716FE4" w14:paraId="28298B07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D63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E541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Sınıf öğretmenliği alanında öğretmenlik mesleği, genel kültür ve temel bilimlerle ilgili kavram, teori ve uygulama hakkında bilgi sahibi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D05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AE3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7028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D5C63" w:rsidRPr="00716FE4" w14:paraId="13DF5FE7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610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79C6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Bilgi ve iletişim teknolojilerini amacına uygun teknik ve pedagojik olarak kullanabilme becerisine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8328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9AC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7B67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D5C63" w:rsidRPr="00716FE4" w14:paraId="548D0DF5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D9A3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2F4F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Öğrencilerinin gelişim özelliklerini, bireysel farklılıklarını, konu alanının özelliklerini ve kazanımlarını dikkate alarak en uygun öğretim planlamasını ve uygulamasını yapar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D586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37C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3BFD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D5C63" w:rsidRPr="00716FE4" w14:paraId="73CC713B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60EC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0D50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Ulusal ve uluslar arası eğitim sisteminin ve sınıf öğretmenliğinin yapısı ve tarihsel gelişimi hakkında yereli bilgiye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65CB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EB45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69DB1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5D5C63" w:rsidRPr="00716FE4" w14:paraId="59ED4C2E" w14:textId="77777777" w:rsidTr="00E05B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CDC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5A7B" w14:textId="77777777" w:rsidR="005D5C63" w:rsidRPr="00716FE4" w:rsidRDefault="005D5C63" w:rsidP="00E05B28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Milli kültüre ve evrensel değerlere saygı duyar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FEF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0B9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495A2" w14:textId="77777777" w:rsidR="005D5C63" w:rsidRPr="00716FE4" w:rsidRDefault="005D5C63" w:rsidP="00E05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5D5C63" w:rsidRPr="00716FE4" w14:paraId="612DB68A" w14:textId="77777777" w:rsidTr="00E05B28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62DD" w14:textId="77777777" w:rsidR="005D5C63" w:rsidRPr="00716FE4" w:rsidRDefault="005D5C63" w:rsidP="00E05B28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:Hiç Katkısı Yok. </w:t>
            </w: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:Kısmen Katkısı Var. </w:t>
            </w: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:Tam Katkısı Var.</w:t>
            </w:r>
          </w:p>
        </w:tc>
      </w:tr>
    </w:tbl>
    <w:p w14:paraId="31C0A885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470DCEBB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77C0C2A8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38F8A85C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365F98AE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0C711B17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6A28E698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3E2339A0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686671E2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3D2BE53C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58060B7B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7AF361F8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660263B3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04B7A691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147DC8AB" w14:textId="77777777" w:rsidR="005D5C63" w:rsidRDefault="005D5C63" w:rsidP="005D5C63">
      <w:pPr>
        <w:rPr>
          <w:rFonts w:ascii="Times New Roman" w:hAnsi="Times New Roman"/>
          <w:sz w:val="24"/>
          <w:szCs w:val="24"/>
          <w:lang w:eastAsia="tr-TR"/>
        </w:rPr>
      </w:pPr>
    </w:p>
    <w:p w14:paraId="3888003E" w14:textId="77777777" w:rsidR="008A4D27" w:rsidRDefault="008A4D27"/>
    <w:sectPr w:rsidR="008A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693"/>
    <w:multiLevelType w:val="hybridMultilevel"/>
    <w:tmpl w:val="D4BE1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3"/>
    <w:rsid w:val="001F2297"/>
    <w:rsid w:val="002D5BDA"/>
    <w:rsid w:val="005D5C63"/>
    <w:rsid w:val="008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76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6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D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6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D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ZMD</cp:lastModifiedBy>
  <cp:revision>3</cp:revision>
  <dcterms:created xsi:type="dcterms:W3CDTF">2018-08-08T11:14:00Z</dcterms:created>
  <dcterms:modified xsi:type="dcterms:W3CDTF">2019-05-29T11:44:00Z</dcterms:modified>
</cp:coreProperties>
</file>