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0029AB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0029A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0772C52" wp14:editId="36EC2E51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AB">
        <w:rPr>
          <w:rFonts w:ascii="Times New Roman" w:hAnsi="Times New Roman" w:cs="Times New Roman"/>
          <w:b/>
          <w:sz w:val="24"/>
          <w:szCs w:val="24"/>
        </w:rPr>
        <w:t xml:space="preserve">  ESOGÜ İlköğretim Bölümü Okul Öncesi Öğretmenliği </w:t>
      </w:r>
      <w:proofErr w:type="gramStart"/>
      <w:r w:rsidRPr="000029AB">
        <w:rPr>
          <w:rFonts w:ascii="Times New Roman" w:hAnsi="Times New Roman" w:cs="Times New Roman"/>
          <w:b/>
          <w:sz w:val="24"/>
          <w:szCs w:val="24"/>
        </w:rPr>
        <w:t>Programı  Ders</w:t>
      </w:r>
      <w:proofErr w:type="gramEnd"/>
      <w:r w:rsidRPr="000029AB">
        <w:rPr>
          <w:rFonts w:ascii="Times New Roman" w:hAnsi="Times New Roman" w:cs="Times New Roman"/>
          <w:b/>
          <w:sz w:val="24"/>
          <w:szCs w:val="24"/>
        </w:rPr>
        <w:t xml:space="preserve"> Bilgi Formu</w:t>
      </w:r>
    </w:p>
    <w:p w:rsidR="00955CBE" w:rsidRPr="000029AB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0029AB">
        <w:rPr>
          <w:rFonts w:ascii="Times New Roman" w:hAnsi="Times New Roman" w:cs="Times New Roman"/>
          <w:b/>
          <w:sz w:val="24"/>
          <w:szCs w:val="24"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0029AB" w:rsidTr="00EE77B5">
        <w:tc>
          <w:tcPr>
            <w:tcW w:w="1167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0029AB" w:rsidTr="00EE77B5">
        <w:trPr>
          <w:trHeight w:val="414"/>
        </w:trPr>
        <w:tc>
          <w:tcPr>
            <w:tcW w:w="2253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086" w:rsidRPr="00882086">
              <w:rPr>
                <w:rFonts w:ascii="Times New Roman" w:hAnsi="Times New Roman" w:cs="Times New Roman"/>
                <w:sz w:val="24"/>
                <w:szCs w:val="24"/>
              </w:rPr>
              <w:t>171917013</w:t>
            </w:r>
            <w:bookmarkStart w:id="0" w:name="_GoBack"/>
            <w:bookmarkEnd w:id="0"/>
          </w:p>
        </w:tc>
        <w:tc>
          <w:tcPr>
            <w:tcW w:w="1442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A7A" w:rsidRPr="000029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SINIF İÇİ ÖĞRENMELERİN DEĞERLENDİRİLMESİ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0029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5"/>
        <w:gridCol w:w="305"/>
        <w:gridCol w:w="1276"/>
        <w:gridCol w:w="507"/>
        <w:gridCol w:w="47"/>
        <w:gridCol w:w="861"/>
        <w:gridCol w:w="852"/>
        <w:gridCol w:w="566"/>
        <w:gridCol w:w="840"/>
        <w:gridCol w:w="1296"/>
        <w:gridCol w:w="1976"/>
      </w:tblGrid>
      <w:tr w:rsidR="00955CBE" w:rsidRPr="000029AB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YARIYIL</w:t>
            </w:r>
          </w:p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</w:p>
        </w:tc>
      </w:tr>
      <w:tr w:rsidR="00955CBE" w:rsidRPr="000029AB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</w:p>
        </w:tc>
      </w:tr>
      <w:tr w:rsidR="00955CBE" w:rsidRPr="000029AB" w:rsidTr="00955CBE">
        <w:trPr>
          <w:trHeight w:val="367"/>
        </w:trPr>
        <w:tc>
          <w:tcPr>
            <w:tcW w:w="542" w:type="pct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vAlign w:val="center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ZORUNLU (X )  </w:t>
            </w:r>
          </w:p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SEÇMELİ ( </w:t>
            </w:r>
            <w:r w:rsidR="00FA4A7A" w:rsidRPr="00002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002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Türkçe</w:t>
            </w:r>
          </w:p>
        </w:tc>
      </w:tr>
      <w:tr w:rsidR="00955CBE" w:rsidRPr="000029AB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KATEGORİSİ</w:t>
            </w:r>
          </w:p>
        </w:tc>
      </w:tr>
      <w:tr w:rsidR="00955CBE" w:rsidRPr="000029AB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Genel Kültür</w:t>
            </w:r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Seçmeli</w:t>
            </w:r>
          </w:p>
        </w:tc>
      </w:tr>
      <w:tr w:rsidR="00955CBE" w:rsidRPr="000029AB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Genel Kültür (  )      Alan (</w:t>
            </w:r>
            <w:r w:rsidR="00FA4A7A"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955CBE" w:rsidRPr="000029AB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proofErr w:type="gramStart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955CBE" w:rsidRPr="000029AB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A7A" w:rsidRPr="000029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Dersin ön koşulu yok.</w:t>
            </w:r>
          </w:p>
        </w:tc>
      </w:tr>
      <w:tr w:rsidR="00955CBE" w:rsidRPr="000029AB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geleneksel yaklaşımlara dayalı araçlar: Yazılı sınavlar, kısa cevaplı sınavlar, doğru-yanlış tipi testler, çoktan seçmeli testler, eşleştirmeli testler, sözlü yoklamalar; öğrenciyi çok yönlü tanımaya dönük araçlar: Gözlem, görüşme, performans değerlendirme, öğrenci ürün dosyası, araştırma kâğıtları, araştırma projeleri, akran değerlendirmesi, öz değerlendirme, tutum ölçekleri; öğrenci başarısının değerlendirilmesinde dikkat edilecek hususlar; öğrenme çıktılarının değerlendirilmesi ve not verme.</w:t>
            </w:r>
            <w:proofErr w:type="gramEnd"/>
          </w:p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16" w:rsidRPr="000029AB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0029AB" w:rsidRDefault="00980D16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0029AB" w:rsidRDefault="00FA4A7A" w:rsidP="00FA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Bu dersin amacı okul öncesi öğretmenliği adaylarının sınıf içi öğrenmelerin değerlendirilmesinde işe koşacakları ölçme ve değerlendirme konusundaki bilgi ve becerilerini geliştirmektir.</w:t>
            </w:r>
          </w:p>
        </w:tc>
      </w:tr>
      <w:tr w:rsidR="00955CBE" w:rsidRPr="000029AB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CBE" w:rsidRPr="000029AB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FA4A7A" w:rsidP="00FA4A7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Sınıf içi değerlendirme tekniklerini kullanma becerisi kazanmak</w:t>
            </w:r>
          </w:p>
          <w:p w:rsidR="00FA4A7A" w:rsidRPr="000029AB" w:rsidRDefault="00FA4A7A" w:rsidP="00FA4A7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Değerlendirilmede dikkat edilecek hususları açıklamak</w:t>
            </w:r>
          </w:p>
        </w:tc>
      </w:tr>
      <w:tr w:rsidR="00955CBE" w:rsidRPr="000029AB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Bilgisayar, Projeksiyon 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0029AB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Dersin Haftalık Planı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İşlenen Konular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FA4A7A" w:rsidP="00FA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FA4A7A" w:rsidP="00F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Geleneksel yaklaşımlara dayalı araçlar: Yazılı sın</w:t>
            </w:r>
            <w:r w:rsidR="00F10E90" w:rsidRPr="000029AB">
              <w:rPr>
                <w:rFonts w:ascii="Times New Roman" w:hAnsi="Times New Roman" w:cs="Times New Roman"/>
                <w:sz w:val="24"/>
                <w:szCs w:val="24"/>
              </w:rPr>
              <w:t>avlar, kısa cevaplı sınavlar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FA4A7A" w:rsidP="00F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Geleneksel yaklaşımlara dayalı araçlar: doğru-yanlış tipi testler, </w:t>
            </w:r>
          </w:p>
        </w:tc>
      </w:tr>
      <w:tr w:rsidR="00955CBE" w:rsidRPr="000029AB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FA4A7A" w:rsidP="00F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Geleneksel yaklaşımlara dayalı araçlar: </w:t>
            </w:r>
            <w:r w:rsidR="00F10E90" w:rsidRPr="000029AB">
              <w:rPr>
                <w:rFonts w:ascii="Times New Roman" w:hAnsi="Times New Roman" w:cs="Times New Roman"/>
                <w:sz w:val="24"/>
                <w:szCs w:val="24"/>
              </w:rPr>
              <w:t>çoktan seçmeli testler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5" w:type="pct"/>
            <w:shd w:val="clear" w:color="auto" w:fill="auto"/>
          </w:tcPr>
          <w:p w:rsidR="00955CBE" w:rsidRPr="000029AB" w:rsidRDefault="00FA4A7A" w:rsidP="00F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Geleneksel yaklaşımlara dayalı araçlar: </w:t>
            </w:r>
            <w:r w:rsidR="00F10E90" w:rsidRPr="000029AB">
              <w:rPr>
                <w:rFonts w:ascii="Times New Roman" w:hAnsi="Times New Roman" w:cs="Times New Roman"/>
                <w:sz w:val="24"/>
                <w:szCs w:val="24"/>
              </w:rPr>
              <w:t>eşleştirmeli testler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0029AB" w:rsidRDefault="00FA4A7A" w:rsidP="00F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Geleneksel yaklaşımlara dayalı araçlar: sözlü yoklamalar.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Ara Sınav</w:t>
            </w:r>
          </w:p>
        </w:tc>
      </w:tr>
      <w:tr w:rsidR="00955CBE" w:rsidRPr="000029AB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955CBE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:rsidR="00FA4A7A" w:rsidRPr="000029AB" w:rsidRDefault="00FA4A7A" w:rsidP="0022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:rsidR="00FA4A7A" w:rsidRPr="000029AB" w:rsidRDefault="00FA4A7A" w:rsidP="0022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:rsidR="00FA4A7A" w:rsidRPr="000029AB" w:rsidRDefault="00FA4A7A" w:rsidP="0022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:rsidR="00FA4A7A" w:rsidRPr="000029AB" w:rsidRDefault="00FA4A7A" w:rsidP="0022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FA4A7A" w:rsidRPr="000029AB" w:rsidRDefault="00FA4A7A" w:rsidP="0022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Eğitimde kullanılan ölçme araçları ve özellikleri; öğrenciyi çok yönlü tanımaya dönük araçlar: Gözlem, görüşme, performans değerlendirme, öğrenci ürün dosyası, araştırma kâğıtları, araştırma projeleri, akran değerlendirmesi, öz değerlendirme, tutum ölçeği</w:t>
            </w:r>
          </w:p>
        </w:tc>
      </w:tr>
      <w:tr w:rsidR="00FA4A7A" w:rsidRPr="000029AB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4A7A" w:rsidRPr="000029AB" w:rsidRDefault="00FA4A7A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Final Sınavı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gelişimine ve kültür özelliklerine uygun, bireysel ve </w:t>
            </w:r>
            <w:proofErr w:type="spellStart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işbirlikli</w:t>
            </w:r>
            <w:proofErr w:type="spellEnd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 öncesi çağdaki çocukların bilişsel, </w:t>
            </w:r>
            <w:proofErr w:type="spellStart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0029AB" w:rsidTr="00EE77B5">
        <w:tc>
          <w:tcPr>
            <w:tcW w:w="771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0029AB" w:rsidTr="00EE77B5">
        <w:tc>
          <w:tcPr>
            <w:tcW w:w="9889" w:type="dxa"/>
            <w:gridSpan w:val="5"/>
            <w:shd w:val="clear" w:color="auto" w:fill="auto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:Hiç Katkısı Yok. </w:t>
            </w: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:Kısmen Katkısı Var. </w:t>
            </w:r>
            <w:r w:rsidRPr="00002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>:Tam Katkısı Var.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0029AB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0029AB">
        <w:rPr>
          <w:rFonts w:ascii="Times New Roman" w:hAnsi="Times New Roman" w:cs="Times New Roman"/>
          <w:b/>
          <w:sz w:val="24"/>
          <w:szCs w:val="24"/>
        </w:rPr>
        <w:t>Dersin Öğretim Üyesi:</w:t>
      </w:r>
      <w:r w:rsidRPr="000029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0029AB">
        <w:rPr>
          <w:rFonts w:ascii="Times New Roman" w:hAnsi="Times New Roman" w:cs="Times New Roman"/>
          <w:b/>
          <w:sz w:val="24"/>
          <w:szCs w:val="24"/>
        </w:rPr>
        <w:t>İmza</w:t>
      </w:r>
      <w:r w:rsidRPr="000029AB">
        <w:rPr>
          <w:rFonts w:ascii="Times New Roman" w:hAnsi="Times New Roman" w:cs="Times New Roman"/>
          <w:sz w:val="24"/>
          <w:szCs w:val="24"/>
        </w:rPr>
        <w:t xml:space="preserve">: </w:t>
      </w:r>
      <w:r w:rsidRPr="000029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</w:r>
      <w:r w:rsidRPr="000029AB">
        <w:rPr>
          <w:rFonts w:ascii="Times New Roman" w:hAnsi="Times New Roman" w:cs="Times New Roman"/>
          <w:b/>
          <w:sz w:val="24"/>
          <w:szCs w:val="24"/>
        </w:rPr>
        <w:tab/>
        <w:t>Tarih:</w:t>
      </w:r>
      <w:r w:rsidRPr="000029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0029AB" w:rsidTr="00EE77B5">
        <w:trPr>
          <w:trHeight w:val="989"/>
        </w:trPr>
        <w:tc>
          <w:tcPr>
            <w:tcW w:w="7171" w:type="dxa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BE" w:rsidRPr="000029AB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0029AB" w:rsidRDefault="00955CBE" w:rsidP="00955CBE">
      <w:pPr>
        <w:rPr>
          <w:rFonts w:ascii="Times New Roman" w:hAnsi="Times New Roman" w:cs="Times New Roman"/>
          <w:sz w:val="24"/>
          <w:szCs w:val="24"/>
        </w:rPr>
        <w:sectPr w:rsidR="00955CBE" w:rsidRPr="000029AB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Pr="000029AB" w:rsidRDefault="00A57F03">
      <w:pPr>
        <w:rPr>
          <w:rFonts w:ascii="Times New Roman" w:hAnsi="Times New Roman" w:cs="Times New Roman"/>
          <w:sz w:val="24"/>
          <w:szCs w:val="24"/>
        </w:rPr>
      </w:pPr>
    </w:p>
    <w:sectPr w:rsidR="00A57F03" w:rsidRPr="0000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6E2"/>
    <w:multiLevelType w:val="hybridMultilevel"/>
    <w:tmpl w:val="30D48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0029AB"/>
    <w:rsid w:val="00882086"/>
    <w:rsid w:val="00955CBE"/>
    <w:rsid w:val="00980D16"/>
    <w:rsid w:val="00A57F03"/>
    <w:rsid w:val="00B13A9E"/>
    <w:rsid w:val="00DD3073"/>
    <w:rsid w:val="00F10E90"/>
    <w:rsid w:val="00FA4A7A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4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AOA</cp:lastModifiedBy>
  <cp:revision>7</cp:revision>
  <dcterms:created xsi:type="dcterms:W3CDTF">2019-06-17T06:58:00Z</dcterms:created>
  <dcterms:modified xsi:type="dcterms:W3CDTF">2019-06-24T09:53:00Z</dcterms:modified>
</cp:coreProperties>
</file>